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A1D" w:rsidRDefault="003E5A1D" w:rsidP="005A43DE">
      <w:pPr>
        <w:spacing w:after="0" w:line="560" w:lineRule="exact"/>
        <w:jc w:val="center"/>
        <w:rPr>
          <w:rFonts w:ascii="宋体" w:eastAsia="宋体" w:hAnsi="宋体" w:cs="宋体"/>
          <w:b/>
          <w:bCs/>
          <w:sz w:val="44"/>
          <w:szCs w:val="44"/>
        </w:rPr>
      </w:pPr>
      <w:r w:rsidRPr="00906E59">
        <w:rPr>
          <w:rFonts w:ascii="宋体" w:eastAsia="宋体" w:hAnsi="宋体" w:cs="宋体"/>
          <w:b/>
          <w:bCs/>
          <w:sz w:val="44"/>
          <w:szCs w:val="44"/>
        </w:rPr>
        <w:t>“学习政策文件 引领内涵发展”研讨活动</w:t>
      </w:r>
    </w:p>
    <w:p w:rsidR="004358AB" w:rsidRDefault="003E5A1D" w:rsidP="005A43DE">
      <w:pPr>
        <w:spacing w:after="0" w:line="560" w:lineRule="exact"/>
        <w:jc w:val="center"/>
        <w:rPr>
          <w:rFonts w:ascii="宋体" w:eastAsia="宋体" w:hAnsi="宋体" w:cs="宋体"/>
          <w:b/>
          <w:bCs/>
          <w:sz w:val="44"/>
          <w:szCs w:val="44"/>
        </w:rPr>
      </w:pPr>
      <w:r w:rsidRPr="003E5A1D">
        <w:rPr>
          <w:rFonts w:ascii="宋体" w:eastAsia="宋体" w:hAnsi="宋体" w:cs="宋体" w:hint="eastAsia"/>
          <w:b/>
          <w:bCs/>
          <w:sz w:val="44"/>
          <w:szCs w:val="44"/>
        </w:rPr>
        <w:t>学习体会</w:t>
      </w:r>
    </w:p>
    <w:p w:rsidR="003E5A1D" w:rsidRPr="00B7440C" w:rsidRDefault="003E5A1D" w:rsidP="005A43DE">
      <w:pPr>
        <w:spacing w:after="0" w:line="560" w:lineRule="exact"/>
        <w:jc w:val="center"/>
        <w:rPr>
          <w:rFonts w:ascii="仿宋" w:eastAsia="仿宋" w:hAnsi="仿宋" w:cs="宋体"/>
          <w:bCs/>
          <w:sz w:val="30"/>
          <w:szCs w:val="30"/>
        </w:rPr>
      </w:pPr>
      <w:r w:rsidRPr="00B7440C">
        <w:rPr>
          <w:rFonts w:ascii="仿宋" w:eastAsia="仿宋" w:hAnsi="仿宋" w:cs="宋体" w:hint="eastAsia"/>
          <w:bCs/>
          <w:sz w:val="30"/>
          <w:szCs w:val="30"/>
        </w:rPr>
        <w:t>——国际商学院党总支书记  赵东方</w:t>
      </w:r>
    </w:p>
    <w:p w:rsidR="003E5A1D" w:rsidRPr="00B7440C" w:rsidRDefault="004C1EEE" w:rsidP="005A43DE">
      <w:pPr>
        <w:spacing w:after="0" w:line="560" w:lineRule="exact"/>
        <w:ind w:firstLine="584"/>
        <w:rPr>
          <w:rFonts w:ascii="仿宋" w:eastAsia="仿宋" w:hAnsi="仿宋"/>
          <w:sz w:val="30"/>
          <w:szCs w:val="30"/>
        </w:rPr>
      </w:pPr>
      <w:r w:rsidRPr="00B7440C">
        <w:rPr>
          <w:rFonts w:ascii="仿宋" w:eastAsia="仿宋" w:hAnsi="仿宋" w:hint="eastAsia"/>
          <w:sz w:val="30"/>
          <w:szCs w:val="30"/>
        </w:rPr>
        <w:t>按照学校在全体中层干部中举办“学习政策文件 引领内涵发展”研讨活动的总体要求，我对主要学习内容和参考学习内容的相关文件进行了学习理解，并从各职能部门负责人的学习辅导报告中汲取对于政策调整的新认识，明晰学校内涵发展的新规划和新举措。</w:t>
      </w:r>
      <w:bookmarkStart w:id="0" w:name="_GoBack"/>
      <w:bookmarkEnd w:id="0"/>
      <w:r w:rsidR="00D26C7E" w:rsidRPr="00B7440C">
        <w:rPr>
          <w:rFonts w:ascii="仿宋" w:eastAsia="仿宋" w:hAnsi="仿宋" w:hint="eastAsia"/>
          <w:sz w:val="30"/>
          <w:szCs w:val="30"/>
        </w:rPr>
        <w:t>从自身的岗位工作出发，我将学习重点置于</w:t>
      </w:r>
      <w:r w:rsidR="00D26C7E" w:rsidRPr="00B7440C">
        <w:rPr>
          <w:rFonts w:ascii="仿宋" w:eastAsia="仿宋" w:hAnsi="仿宋"/>
          <w:sz w:val="30"/>
          <w:szCs w:val="30"/>
        </w:rPr>
        <w:t>《关于习近平总书记在全国高校思想政治工作会议上的讲话》</w:t>
      </w:r>
      <w:r w:rsidR="00D26C7E" w:rsidRPr="00B7440C">
        <w:rPr>
          <w:rFonts w:ascii="仿宋" w:eastAsia="仿宋" w:hAnsi="仿宋" w:hint="eastAsia"/>
          <w:sz w:val="30"/>
          <w:szCs w:val="30"/>
        </w:rPr>
        <w:t>、</w:t>
      </w:r>
      <w:r w:rsidR="00D26C7E" w:rsidRPr="00B7440C">
        <w:rPr>
          <w:rFonts w:ascii="仿宋" w:eastAsia="仿宋" w:hAnsi="仿宋"/>
          <w:sz w:val="30"/>
          <w:szCs w:val="30"/>
        </w:rPr>
        <w:t>《中共中央、国务院关于加强和改进新形势下高校思想政治工作的意见》</w:t>
      </w:r>
      <w:r w:rsidR="00F56EC2" w:rsidRPr="00B7440C">
        <w:rPr>
          <w:rFonts w:ascii="仿宋" w:eastAsia="仿宋" w:hAnsi="仿宋" w:hint="eastAsia"/>
          <w:sz w:val="30"/>
          <w:szCs w:val="30"/>
        </w:rPr>
        <w:t>以及</w:t>
      </w:r>
      <w:r w:rsidR="00F56EC2" w:rsidRPr="00B7440C">
        <w:rPr>
          <w:rFonts w:ascii="仿宋" w:eastAsia="仿宋" w:hAnsi="仿宋"/>
          <w:sz w:val="30"/>
          <w:szCs w:val="30"/>
        </w:rPr>
        <w:t>《辽宁省人民政府关于推进高中等学校供给侧结构性改革的实施意见》</w:t>
      </w:r>
      <w:r w:rsidR="00F56EC2" w:rsidRPr="00B7440C">
        <w:rPr>
          <w:rFonts w:ascii="仿宋" w:eastAsia="仿宋" w:hAnsi="仿宋" w:hint="eastAsia"/>
          <w:sz w:val="30"/>
          <w:szCs w:val="30"/>
        </w:rPr>
        <w:t>等对于基层党组织党建工作具有重要意义和深化影响的政策文件之上；将学习成果定位于对基层党组织党建工作供给侧改革的探索和实践工作中。</w:t>
      </w:r>
    </w:p>
    <w:p w:rsidR="006C32D6" w:rsidRPr="00B7440C" w:rsidRDefault="006C32D6" w:rsidP="005A43DE">
      <w:pPr>
        <w:spacing w:after="0" w:line="560" w:lineRule="exact"/>
        <w:ind w:left="584"/>
        <w:rPr>
          <w:rFonts w:ascii="仿宋" w:eastAsia="仿宋" w:hAnsi="仿宋"/>
          <w:b/>
          <w:sz w:val="30"/>
          <w:szCs w:val="30"/>
        </w:rPr>
      </w:pPr>
      <w:r w:rsidRPr="00B7440C">
        <w:rPr>
          <w:rFonts w:ascii="仿宋" w:eastAsia="仿宋" w:hAnsi="仿宋" w:hint="eastAsia"/>
          <w:b/>
          <w:sz w:val="30"/>
          <w:szCs w:val="30"/>
        </w:rPr>
        <w:t>一、</w:t>
      </w:r>
      <w:r w:rsidR="00DD1F10" w:rsidRPr="00B7440C">
        <w:rPr>
          <w:rFonts w:ascii="仿宋" w:eastAsia="仿宋" w:hAnsi="仿宋" w:hint="eastAsia"/>
          <w:b/>
          <w:sz w:val="30"/>
          <w:szCs w:val="30"/>
        </w:rPr>
        <w:t>对于基层党组织党建工作供给侧改革的认识</w:t>
      </w:r>
    </w:p>
    <w:p w:rsidR="00ED5D9A" w:rsidRPr="00B7440C" w:rsidRDefault="006C32D6" w:rsidP="005A43DE">
      <w:pPr>
        <w:spacing w:after="0" w:line="560" w:lineRule="exact"/>
        <w:ind w:firstLineChars="200" w:firstLine="600"/>
        <w:rPr>
          <w:rFonts w:ascii="仿宋" w:eastAsia="仿宋" w:hAnsi="仿宋"/>
          <w:sz w:val="30"/>
          <w:szCs w:val="30"/>
        </w:rPr>
      </w:pPr>
      <w:r w:rsidRPr="00B7440C">
        <w:rPr>
          <w:rFonts w:ascii="仿宋" w:eastAsia="仿宋" w:hAnsi="仿宋" w:hint="eastAsia"/>
          <w:sz w:val="30"/>
          <w:szCs w:val="30"/>
        </w:rPr>
        <w:t>从经济学角度来讲：</w:t>
      </w:r>
      <w:r w:rsidRPr="00B7440C">
        <w:rPr>
          <w:rFonts w:ascii="仿宋" w:eastAsia="仿宋" w:hAnsi="仿宋"/>
          <w:sz w:val="30"/>
          <w:szCs w:val="30"/>
        </w:rPr>
        <w:t>供给侧结构性改革，就是从提高供给质量出发，用改革的办法推进结构调整，矫正要素配置扭曲，扩大有效供给，提高供给结构对需求变化的适应性和灵活性，提高全要素生产率，更好满足广大人民群众的需要，促进经济社会持续健康发展。</w:t>
      </w:r>
      <w:r w:rsidRPr="00B7440C">
        <w:rPr>
          <w:rFonts w:ascii="仿宋" w:eastAsia="仿宋" w:hAnsi="仿宋" w:hint="eastAsia"/>
          <w:sz w:val="30"/>
          <w:szCs w:val="30"/>
        </w:rPr>
        <w:t>2015年10月以来，在中央及地方经济发展的布局中，供给侧结构性改革成为最核心的关键词。今年两会期间，</w:t>
      </w:r>
      <w:r w:rsidRPr="00B7440C">
        <w:rPr>
          <w:rFonts w:ascii="仿宋" w:eastAsia="仿宋" w:hAnsi="仿宋"/>
          <w:sz w:val="30"/>
          <w:szCs w:val="30"/>
        </w:rPr>
        <w:t>习近平总书记参加辽宁代表团审议时</w:t>
      </w:r>
      <w:r w:rsidRPr="00B7440C">
        <w:rPr>
          <w:rFonts w:ascii="仿宋" w:eastAsia="仿宋" w:hAnsi="仿宋" w:hint="eastAsia"/>
          <w:sz w:val="30"/>
          <w:szCs w:val="30"/>
        </w:rPr>
        <w:t>发表</w:t>
      </w:r>
      <w:r w:rsidRPr="00B7440C">
        <w:rPr>
          <w:rFonts w:ascii="仿宋" w:eastAsia="仿宋" w:hAnsi="仿宋"/>
          <w:sz w:val="30"/>
          <w:szCs w:val="30"/>
        </w:rPr>
        <w:t>重要讲话</w:t>
      </w:r>
      <w:r w:rsidRPr="00B7440C">
        <w:rPr>
          <w:rFonts w:ascii="仿宋" w:eastAsia="仿宋" w:hAnsi="仿宋" w:hint="eastAsia"/>
          <w:sz w:val="30"/>
          <w:szCs w:val="30"/>
        </w:rPr>
        <w:t>，</w:t>
      </w:r>
      <w:r w:rsidRPr="00B7440C">
        <w:rPr>
          <w:rFonts w:ascii="仿宋" w:eastAsia="仿宋" w:hAnsi="仿宋"/>
          <w:sz w:val="30"/>
          <w:szCs w:val="30"/>
        </w:rPr>
        <w:t>针对辽宁实际提出“三个推进”</w:t>
      </w:r>
      <w:r w:rsidRPr="00B7440C">
        <w:rPr>
          <w:rFonts w:ascii="仿宋" w:eastAsia="仿宋" w:hAnsi="仿宋" w:hint="eastAsia"/>
          <w:sz w:val="30"/>
          <w:szCs w:val="30"/>
        </w:rPr>
        <w:t>，</w:t>
      </w:r>
      <w:r w:rsidRPr="00B7440C">
        <w:rPr>
          <w:rFonts w:ascii="仿宋" w:eastAsia="仿宋" w:hAnsi="仿宋"/>
          <w:sz w:val="30"/>
          <w:szCs w:val="30"/>
        </w:rPr>
        <w:t>为辽宁振兴发展指明了方向</w:t>
      </w:r>
      <w:r w:rsidRPr="00B7440C">
        <w:rPr>
          <w:rFonts w:ascii="仿宋" w:eastAsia="仿宋" w:hAnsi="仿宋" w:hint="eastAsia"/>
          <w:sz w:val="30"/>
          <w:szCs w:val="30"/>
        </w:rPr>
        <w:t>，而</w:t>
      </w:r>
      <w:r w:rsidRPr="00B7440C">
        <w:rPr>
          <w:rFonts w:ascii="仿宋" w:eastAsia="仿宋" w:hAnsi="仿宋"/>
          <w:sz w:val="30"/>
          <w:szCs w:val="30"/>
        </w:rPr>
        <w:t>推进供给侧结构性改革</w:t>
      </w:r>
      <w:r w:rsidRPr="00B7440C">
        <w:rPr>
          <w:rFonts w:ascii="仿宋" w:eastAsia="仿宋" w:hAnsi="仿宋" w:hint="eastAsia"/>
          <w:sz w:val="30"/>
          <w:szCs w:val="30"/>
        </w:rPr>
        <w:t>即是其中的第一个推进。</w:t>
      </w:r>
    </w:p>
    <w:p w:rsidR="00461AF1" w:rsidRPr="00B7440C" w:rsidRDefault="00461AF1" w:rsidP="005A43DE">
      <w:pPr>
        <w:spacing w:after="0" w:line="560" w:lineRule="exact"/>
        <w:ind w:firstLineChars="200" w:firstLine="600"/>
        <w:rPr>
          <w:rFonts w:ascii="仿宋" w:eastAsia="仿宋" w:hAnsi="仿宋"/>
          <w:sz w:val="30"/>
          <w:szCs w:val="30"/>
        </w:rPr>
      </w:pPr>
      <w:r w:rsidRPr="00B7440C">
        <w:rPr>
          <w:rFonts w:ascii="仿宋" w:eastAsia="仿宋" w:hAnsi="仿宋" w:hint="eastAsia"/>
          <w:sz w:val="30"/>
          <w:szCs w:val="30"/>
        </w:rPr>
        <w:t>在《辽宁省人民政府关于推进高中等学校供给侧结构性改革的实施意见》中，针对区域经济发展对于人才和科技发展的需求侧，</w:t>
      </w:r>
      <w:r w:rsidR="00353149" w:rsidRPr="00B7440C">
        <w:rPr>
          <w:rFonts w:ascii="仿宋" w:eastAsia="仿宋" w:hAnsi="仿宋" w:hint="eastAsia"/>
          <w:sz w:val="30"/>
          <w:szCs w:val="30"/>
        </w:rPr>
        <w:t>高中等学校供</w:t>
      </w:r>
      <w:r w:rsidR="00353149" w:rsidRPr="00B7440C">
        <w:rPr>
          <w:rFonts w:ascii="仿宋" w:eastAsia="仿宋" w:hAnsi="仿宋" w:hint="eastAsia"/>
          <w:sz w:val="30"/>
          <w:szCs w:val="30"/>
        </w:rPr>
        <w:lastRenderedPageBreak/>
        <w:t>给侧结构性改革将改善供给结构、提高供给质量、增强供给主体活力作为重点任务和工作目标，在学科专业的应用型转型、“双一流”建设、深化创新创业人才培育和打造校企联盟方面制定了科学的规划，出台了实效的举措。</w:t>
      </w:r>
    </w:p>
    <w:p w:rsidR="007E27FD" w:rsidRPr="00B7440C" w:rsidRDefault="00483D23" w:rsidP="005A43DE">
      <w:pPr>
        <w:spacing w:after="0" w:line="560" w:lineRule="exact"/>
        <w:ind w:firstLineChars="200" w:firstLine="600"/>
        <w:rPr>
          <w:rFonts w:ascii="仿宋" w:eastAsia="仿宋" w:hAnsi="仿宋"/>
          <w:sz w:val="30"/>
          <w:szCs w:val="30"/>
        </w:rPr>
      </w:pPr>
      <w:r w:rsidRPr="00B7440C">
        <w:rPr>
          <w:rFonts w:ascii="仿宋" w:eastAsia="仿宋" w:hAnsi="仿宋"/>
          <w:sz w:val="30"/>
          <w:szCs w:val="30"/>
        </w:rPr>
        <w:t>在高校党委领导下的基层党组织担负着党在高校直接联系群众、引导群众、组织群众、团结群众的重要职责</w:t>
      </w:r>
      <w:r w:rsidRPr="00B7440C">
        <w:rPr>
          <w:rFonts w:ascii="仿宋" w:eastAsia="仿宋" w:hAnsi="仿宋" w:hint="eastAsia"/>
          <w:sz w:val="30"/>
          <w:szCs w:val="30"/>
        </w:rPr>
        <w:t>，是高校贯彻落实党的教育方针、培养合格人才的直接组织者，是学校党委各项工作部署落到实处的直接责任者，是学校教学、行政、后勤工作的直接推动者，是广大师生员工的直接服务者。</w:t>
      </w:r>
      <w:r w:rsidR="00FF1B5D" w:rsidRPr="00B7440C">
        <w:rPr>
          <w:rFonts w:ascii="仿宋" w:eastAsia="仿宋" w:hAnsi="仿宋" w:hint="eastAsia"/>
          <w:sz w:val="30"/>
          <w:szCs w:val="30"/>
        </w:rPr>
        <w:t>在经济发展、人才培育、科学研究成果转换等领域深化供给侧改革的大趋势下，对基层党组织党建工作进行供给侧改革，对位教工、学生党员不断调整的需求侧，提高工作效率、增强有效供给正是我们党务工作者所要直面的挑战和工作的目标。</w:t>
      </w:r>
    </w:p>
    <w:p w:rsidR="003F2947" w:rsidRPr="00B7440C" w:rsidRDefault="00DD6F59" w:rsidP="005A43DE">
      <w:pPr>
        <w:spacing w:after="0" w:line="560" w:lineRule="exact"/>
        <w:ind w:firstLineChars="200" w:firstLine="600"/>
        <w:rPr>
          <w:rFonts w:ascii="仿宋" w:eastAsia="仿宋" w:hAnsi="仿宋"/>
          <w:sz w:val="30"/>
          <w:szCs w:val="30"/>
        </w:rPr>
      </w:pPr>
      <w:r w:rsidRPr="00B7440C">
        <w:rPr>
          <w:rFonts w:ascii="仿宋" w:eastAsia="仿宋" w:hAnsi="仿宋" w:hint="eastAsia"/>
          <w:sz w:val="30"/>
          <w:szCs w:val="30"/>
        </w:rPr>
        <w:t>回溯经济学领域，</w:t>
      </w:r>
      <w:r w:rsidR="004A415A" w:rsidRPr="00B7440C">
        <w:rPr>
          <w:rFonts w:ascii="仿宋" w:eastAsia="仿宋" w:hAnsi="仿宋" w:hint="eastAsia"/>
          <w:sz w:val="30"/>
          <w:szCs w:val="30"/>
        </w:rPr>
        <w:t>中央提出“去产能、去库存、去杠杆、降成本、补短板”五大任务，</w:t>
      </w:r>
      <w:r w:rsidR="00FF1B5D" w:rsidRPr="00B7440C">
        <w:rPr>
          <w:rFonts w:ascii="仿宋" w:eastAsia="仿宋" w:hAnsi="仿宋" w:hint="eastAsia"/>
          <w:sz w:val="30"/>
          <w:szCs w:val="30"/>
        </w:rPr>
        <w:t>通过产业</w:t>
      </w:r>
      <w:r w:rsidRPr="00B7440C">
        <w:rPr>
          <w:rFonts w:ascii="仿宋" w:eastAsia="仿宋" w:hAnsi="仿宋" w:hint="eastAsia"/>
          <w:sz w:val="30"/>
          <w:szCs w:val="30"/>
        </w:rPr>
        <w:t>结构</w:t>
      </w:r>
      <w:r w:rsidR="00FF1B5D" w:rsidRPr="00B7440C">
        <w:rPr>
          <w:rFonts w:ascii="仿宋" w:eastAsia="仿宋" w:hAnsi="仿宋" w:hint="eastAsia"/>
          <w:sz w:val="30"/>
          <w:szCs w:val="30"/>
        </w:rPr>
        <w:t>的调整，</w:t>
      </w:r>
      <w:r w:rsidR="004A415A" w:rsidRPr="00B7440C">
        <w:rPr>
          <w:rFonts w:ascii="仿宋" w:eastAsia="仿宋" w:hAnsi="仿宋" w:hint="eastAsia"/>
          <w:sz w:val="30"/>
          <w:szCs w:val="30"/>
        </w:rPr>
        <w:t>增强全要素生长率</w:t>
      </w:r>
      <w:r w:rsidR="00FF1B5D" w:rsidRPr="00B7440C">
        <w:rPr>
          <w:rFonts w:ascii="仿宋" w:eastAsia="仿宋" w:hAnsi="仿宋" w:hint="eastAsia"/>
          <w:sz w:val="30"/>
          <w:szCs w:val="30"/>
        </w:rPr>
        <w:t>，来适应市场需求的结构变化</w:t>
      </w:r>
      <w:r w:rsidR="004A415A" w:rsidRPr="00B7440C">
        <w:rPr>
          <w:rFonts w:ascii="仿宋" w:eastAsia="仿宋" w:hAnsi="仿宋" w:hint="eastAsia"/>
          <w:sz w:val="30"/>
          <w:szCs w:val="30"/>
        </w:rPr>
        <w:t>。而从基层党组织来看</w:t>
      </w:r>
      <w:r w:rsidR="00FF1B5D" w:rsidRPr="00B7440C">
        <w:rPr>
          <w:rFonts w:ascii="仿宋" w:eastAsia="仿宋" w:hAnsi="仿宋" w:hint="eastAsia"/>
          <w:sz w:val="30"/>
          <w:szCs w:val="30"/>
        </w:rPr>
        <w:t>，</w:t>
      </w:r>
      <w:r w:rsidR="004A415A" w:rsidRPr="00B7440C">
        <w:rPr>
          <w:rFonts w:ascii="仿宋" w:eastAsia="仿宋" w:hAnsi="仿宋" w:hint="eastAsia"/>
          <w:sz w:val="30"/>
          <w:szCs w:val="30"/>
        </w:rPr>
        <w:t>供给侧改革即是</w:t>
      </w:r>
      <w:r w:rsidR="00FF1B5D" w:rsidRPr="00B7440C">
        <w:rPr>
          <w:rFonts w:ascii="仿宋" w:eastAsia="仿宋" w:hAnsi="仿宋" w:hint="eastAsia"/>
          <w:sz w:val="30"/>
          <w:szCs w:val="30"/>
        </w:rPr>
        <w:t>要充分满足党员干部群众的有效需求，树立</w:t>
      </w:r>
      <w:r w:rsidR="004A415A" w:rsidRPr="00B7440C">
        <w:rPr>
          <w:rFonts w:ascii="仿宋" w:eastAsia="仿宋" w:hAnsi="仿宋" w:hint="eastAsia"/>
          <w:sz w:val="30"/>
          <w:szCs w:val="30"/>
        </w:rPr>
        <w:t>党组织工作品牌</w:t>
      </w:r>
      <w:r w:rsidR="00FF1B5D" w:rsidRPr="00B7440C">
        <w:rPr>
          <w:rFonts w:ascii="仿宋" w:eastAsia="仿宋" w:hAnsi="仿宋" w:hint="eastAsia"/>
          <w:sz w:val="30"/>
          <w:szCs w:val="30"/>
        </w:rPr>
        <w:t>意识，不断提高</w:t>
      </w:r>
      <w:r w:rsidR="004A415A" w:rsidRPr="00B7440C">
        <w:rPr>
          <w:rFonts w:ascii="仿宋" w:eastAsia="仿宋" w:hAnsi="仿宋" w:hint="eastAsia"/>
          <w:sz w:val="30"/>
          <w:szCs w:val="30"/>
        </w:rPr>
        <w:t>党</w:t>
      </w:r>
      <w:r w:rsidR="00FF1B5D" w:rsidRPr="00B7440C">
        <w:rPr>
          <w:rFonts w:ascii="仿宋" w:eastAsia="仿宋" w:hAnsi="仿宋" w:hint="eastAsia"/>
          <w:sz w:val="30"/>
          <w:szCs w:val="30"/>
        </w:rPr>
        <w:t>组织工作方式方法的科学性、合理性、实效性，从而实现组织工作</w:t>
      </w:r>
      <w:r w:rsidR="004A415A" w:rsidRPr="00B7440C">
        <w:rPr>
          <w:rFonts w:ascii="仿宋" w:eastAsia="仿宋" w:hAnsi="仿宋" w:hint="eastAsia"/>
          <w:sz w:val="30"/>
          <w:szCs w:val="30"/>
        </w:rPr>
        <w:t>的吸引力、凝聚力，使党员在组织中享有存在感、归属感和幸福感。在具体工作方面就是</w:t>
      </w:r>
      <w:r w:rsidR="00FF1B5D" w:rsidRPr="00B7440C">
        <w:rPr>
          <w:rFonts w:ascii="仿宋" w:eastAsia="仿宋" w:hAnsi="仿宋" w:hint="eastAsia"/>
          <w:sz w:val="30"/>
          <w:szCs w:val="30"/>
        </w:rPr>
        <w:t>要深入分析党员队伍建设中存在的突出问题，有针对性的设置学习教育载体，创新教育方式</w:t>
      </w:r>
      <w:r w:rsidR="004A415A" w:rsidRPr="00B7440C">
        <w:rPr>
          <w:rFonts w:ascii="仿宋" w:eastAsia="仿宋" w:hAnsi="仿宋" w:hint="eastAsia"/>
          <w:sz w:val="30"/>
          <w:szCs w:val="30"/>
        </w:rPr>
        <w:t>,</w:t>
      </w:r>
      <w:r w:rsidR="00010F70" w:rsidRPr="00B7440C">
        <w:rPr>
          <w:rFonts w:ascii="仿宋" w:eastAsia="仿宋" w:hAnsi="仿宋" w:hint="eastAsia"/>
          <w:sz w:val="30"/>
          <w:szCs w:val="30"/>
        </w:rPr>
        <w:t>将党组织的工作触角深入到广大</w:t>
      </w:r>
      <w:r w:rsidR="00E51FF9" w:rsidRPr="00B7440C">
        <w:rPr>
          <w:rFonts w:ascii="仿宋" w:eastAsia="仿宋" w:hAnsi="仿宋" w:hint="eastAsia"/>
          <w:sz w:val="30"/>
          <w:szCs w:val="30"/>
        </w:rPr>
        <w:t>师生</w:t>
      </w:r>
      <w:r w:rsidR="00010F70" w:rsidRPr="00B7440C">
        <w:rPr>
          <w:rFonts w:ascii="仿宋" w:eastAsia="仿宋" w:hAnsi="仿宋" w:hint="eastAsia"/>
          <w:sz w:val="30"/>
          <w:szCs w:val="30"/>
        </w:rPr>
        <w:t>党员的需求领域，使党建工作取得绩效的时间点置于党员的需求点之前。</w:t>
      </w:r>
    </w:p>
    <w:p w:rsidR="003F2947" w:rsidRPr="00B7440C" w:rsidRDefault="001D2A68" w:rsidP="005A43DE">
      <w:pPr>
        <w:spacing w:after="0" w:line="560" w:lineRule="exact"/>
        <w:ind w:firstLineChars="200" w:firstLine="600"/>
        <w:rPr>
          <w:rFonts w:ascii="仿宋" w:eastAsia="仿宋" w:hAnsi="仿宋"/>
          <w:sz w:val="30"/>
          <w:szCs w:val="30"/>
        </w:rPr>
      </w:pPr>
      <w:r w:rsidRPr="00B7440C">
        <w:rPr>
          <w:rFonts w:ascii="仿宋" w:eastAsia="仿宋" w:hAnsi="仿宋" w:hint="eastAsia"/>
          <w:sz w:val="30"/>
          <w:szCs w:val="30"/>
        </w:rPr>
        <w:t>着力基层党组织党建工作的</w:t>
      </w:r>
      <w:r w:rsidR="003F2947" w:rsidRPr="00B7440C">
        <w:rPr>
          <w:rFonts w:ascii="仿宋" w:eastAsia="仿宋" w:hAnsi="仿宋" w:hint="eastAsia"/>
          <w:sz w:val="30"/>
          <w:szCs w:val="30"/>
        </w:rPr>
        <w:t>“供给侧”改革</w:t>
      </w:r>
      <w:r w:rsidRPr="00B7440C">
        <w:rPr>
          <w:rFonts w:ascii="仿宋" w:eastAsia="仿宋" w:hAnsi="仿宋" w:hint="eastAsia"/>
          <w:sz w:val="30"/>
          <w:szCs w:val="30"/>
        </w:rPr>
        <w:t>，增强对党员需求的有效供给</w:t>
      </w:r>
      <w:r w:rsidR="00121D71" w:rsidRPr="00B7440C">
        <w:rPr>
          <w:rFonts w:ascii="仿宋" w:eastAsia="仿宋" w:hAnsi="仿宋" w:hint="eastAsia"/>
          <w:sz w:val="30"/>
          <w:szCs w:val="30"/>
        </w:rPr>
        <w:t>要基于广大</w:t>
      </w:r>
      <w:r w:rsidR="00E51FF9" w:rsidRPr="00B7440C">
        <w:rPr>
          <w:rFonts w:ascii="仿宋" w:eastAsia="仿宋" w:hAnsi="仿宋" w:hint="eastAsia"/>
          <w:sz w:val="30"/>
          <w:szCs w:val="30"/>
        </w:rPr>
        <w:t>师生</w:t>
      </w:r>
      <w:r w:rsidR="00121D71" w:rsidRPr="00B7440C">
        <w:rPr>
          <w:rFonts w:ascii="仿宋" w:eastAsia="仿宋" w:hAnsi="仿宋" w:hint="eastAsia"/>
          <w:sz w:val="30"/>
          <w:szCs w:val="30"/>
        </w:rPr>
        <w:t>党员的实际需求，也应拓展为学院教工群体、学生群体的整体需求。</w:t>
      </w:r>
      <w:r w:rsidR="006623B4" w:rsidRPr="00B7440C">
        <w:rPr>
          <w:rFonts w:ascii="仿宋" w:eastAsia="仿宋" w:hAnsi="仿宋" w:hint="eastAsia"/>
          <w:sz w:val="30"/>
          <w:szCs w:val="30"/>
        </w:rPr>
        <w:t>其中包括教工群体教学、科研工作和个体价值的呈现需求，</w:t>
      </w:r>
      <w:r w:rsidR="006623B4" w:rsidRPr="00B7440C">
        <w:rPr>
          <w:rFonts w:ascii="仿宋" w:eastAsia="仿宋" w:hAnsi="仿宋" w:hint="eastAsia"/>
          <w:sz w:val="30"/>
          <w:szCs w:val="30"/>
        </w:rPr>
        <w:lastRenderedPageBreak/>
        <w:t>包括学生群体成长成才和个人发展需求。只有</w:t>
      </w:r>
      <w:r w:rsidR="003F2947" w:rsidRPr="00B7440C">
        <w:rPr>
          <w:rFonts w:ascii="仿宋" w:eastAsia="仿宋" w:hAnsi="仿宋" w:hint="eastAsia"/>
          <w:sz w:val="30"/>
          <w:szCs w:val="30"/>
        </w:rPr>
        <w:t>顺应</w:t>
      </w:r>
      <w:r w:rsidR="003C59CD" w:rsidRPr="00B7440C">
        <w:rPr>
          <w:rFonts w:ascii="仿宋" w:eastAsia="仿宋" w:hAnsi="仿宋" w:hint="eastAsia"/>
          <w:sz w:val="30"/>
          <w:szCs w:val="30"/>
        </w:rPr>
        <w:t>师生</w:t>
      </w:r>
      <w:r w:rsidR="003F2947" w:rsidRPr="00B7440C">
        <w:rPr>
          <w:rFonts w:ascii="仿宋" w:eastAsia="仿宋" w:hAnsi="仿宋" w:hint="eastAsia"/>
          <w:sz w:val="30"/>
          <w:szCs w:val="30"/>
        </w:rPr>
        <w:t>需求，把</w:t>
      </w:r>
      <w:r w:rsidR="003C59CD" w:rsidRPr="00B7440C">
        <w:rPr>
          <w:rFonts w:ascii="仿宋" w:eastAsia="仿宋" w:hAnsi="仿宋" w:hint="eastAsia"/>
          <w:sz w:val="30"/>
          <w:szCs w:val="30"/>
        </w:rPr>
        <w:t>学院师生</w:t>
      </w:r>
      <w:r w:rsidR="003F2947" w:rsidRPr="00B7440C">
        <w:rPr>
          <w:rFonts w:ascii="仿宋" w:eastAsia="仿宋" w:hAnsi="仿宋" w:hint="eastAsia"/>
          <w:sz w:val="30"/>
          <w:szCs w:val="30"/>
        </w:rPr>
        <w:t>愿意不愿意、支持不支持，作为谋划</w:t>
      </w:r>
      <w:r w:rsidR="003C59CD" w:rsidRPr="00B7440C">
        <w:rPr>
          <w:rFonts w:ascii="仿宋" w:eastAsia="仿宋" w:hAnsi="仿宋" w:hint="eastAsia"/>
          <w:sz w:val="30"/>
          <w:szCs w:val="30"/>
        </w:rPr>
        <w:t>党组织建设</w:t>
      </w:r>
      <w:r w:rsidR="003F2947" w:rsidRPr="00B7440C">
        <w:rPr>
          <w:rFonts w:ascii="仿宋" w:eastAsia="仿宋" w:hAnsi="仿宋" w:hint="eastAsia"/>
          <w:sz w:val="30"/>
          <w:szCs w:val="30"/>
        </w:rPr>
        <w:t>工作的出发点，</w:t>
      </w:r>
      <w:r w:rsidR="003C59CD" w:rsidRPr="00B7440C">
        <w:rPr>
          <w:rFonts w:ascii="仿宋" w:eastAsia="仿宋" w:hAnsi="仿宋" w:hint="eastAsia"/>
          <w:sz w:val="30"/>
          <w:szCs w:val="30"/>
        </w:rPr>
        <w:t>才能有效发挥基层党组织的组织力</w:t>
      </w:r>
      <w:r w:rsidR="00591C98" w:rsidRPr="00B7440C">
        <w:rPr>
          <w:rFonts w:ascii="仿宋" w:eastAsia="仿宋" w:hAnsi="仿宋" w:hint="eastAsia"/>
          <w:sz w:val="30"/>
          <w:szCs w:val="30"/>
        </w:rPr>
        <w:t>和服务效能。</w:t>
      </w:r>
      <w:r w:rsidR="00120AA7" w:rsidRPr="00B7440C">
        <w:rPr>
          <w:rFonts w:ascii="仿宋" w:eastAsia="仿宋" w:hAnsi="仿宋" w:hint="eastAsia"/>
          <w:sz w:val="30"/>
          <w:szCs w:val="30"/>
        </w:rPr>
        <w:t>在普遍认识中，党组织的组织性、制度性是党建工作的核心，这也是党组织</w:t>
      </w:r>
      <w:r w:rsidR="005C5759" w:rsidRPr="00B7440C">
        <w:rPr>
          <w:rFonts w:ascii="仿宋" w:eastAsia="仿宋" w:hAnsi="仿宋" w:hint="eastAsia"/>
          <w:sz w:val="30"/>
          <w:szCs w:val="30"/>
        </w:rPr>
        <w:t>发挥战斗堡垒作用的基础和保障。而结合供给侧改革的系统思维，</w:t>
      </w:r>
      <w:r w:rsidR="0025135B" w:rsidRPr="00B7440C">
        <w:rPr>
          <w:rFonts w:ascii="仿宋" w:eastAsia="仿宋" w:hAnsi="仿宋" w:hint="eastAsia"/>
          <w:sz w:val="30"/>
          <w:szCs w:val="30"/>
        </w:rPr>
        <w:t>党组织</w:t>
      </w:r>
      <w:r w:rsidR="00E51FF9" w:rsidRPr="00B7440C">
        <w:rPr>
          <w:rFonts w:ascii="仿宋" w:eastAsia="仿宋" w:hAnsi="仿宋" w:hint="eastAsia"/>
          <w:sz w:val="30"/>
          <w:szCs w:val="30"/>
        </w:rPr>
        <w:t>引领、带动</w:t>
      </w:r>
      <w:r w:rsidR="0025135B" w:rsidRPr="00B7440C">
        <w:rPr>
          <w:rFonts w:ascii="仿宋" w:eastAsia="仿宋" w:hAnsi="仿宋" w:hint="eastAsia"/>
          <w:sz w:val="30"/>
          <w:szCs w:val="30"/>
        </w:rPr>
        <w:t>师生党员的动力源恰恰在于与其需求侧的契合度。长期以来，学校基层党组织</w:t>
      </w:r>
      <w:r w:rsidR="003106A8" w:rsidRPr="00B7440C">
        <w:rPr>
          <w:rFonts w:ascii="仿宋" w:eastAsia="仿宋" w:hAnsi="仿宋" w:hint="eastAsia"/>
          <w:sz w:val="30"/>
          <w:szCs w:val="30"/>
        </w:rPr>
        <w:t>在学校党委的组织领导下，在学习型党组织建设、服务型党组织建设和党建工作融入中心工作方面取得了较为显著的成果</w:t>
      </w:r>
      <w:r w:rsidR="00A72C4C" w:rsidRPr="00B7440C">
        <w:rPr>
          <w:rFonts w:ascii="仿宋" w:eastAsia="仿宋" w:hAnsi="仿宋" w:hint="eastAsia"/>
          <w:sz w:val="30"/>
          <w:szCs w:val="30"/>
        </w:rPr>
        <w:t>，党组织基于师生群体需求的工作制度、工作举措也取得了相应的绩效。而</w:t>
      </w:r>
      <w:r w:rsidR="009C5976" w:rsidRPr="00B7440C">
        <w:rPr>
          <w:rFonts w:ascii="仿宋" w:eastAsia="仿宋" w:hAnsi="仿宋" w:hint="eastAsia"/>
          <w:sz w:val="30"/>
          <w:szCs w:val="30"/>
        </w:rPr>
        <w:t>党建工作</w:t>
      </w:r>
      <w:r w:rsidR="00A72C4C" w:rsidRPr="00B7440C">
        <w:rPr>
          <w:rFonts w:ascii="仿宋" w:eastAsia="仿宋" w:hAnsi="仿宋" w:hint="eastAsia"/>
          <w:sz w:val="30"/>
          <w:szCs w:val="30"/>
        </w:rPr>
        <w:t>供给侧改革的</w:t>
      </w:r>
      <w:r w:rsidR="009C5976" w:rsidRPr="00B7440C">
        <w:rPr>
          <w:rFonts w:ascii="仿宋" w:eastAsia="仿宋" w:hAnsi="仿宋" w:hint="eastAsia"/>
          <w:sz w:val="30"/>
          <w:szCs w:val="30"/>
        </w:rPr>
        <w:t>切入点，则是将党建工作规划、实施及评估反馈的时间点前置于需求产生的时间点前，通过对规律发展的科学把握和规划</w:t>
      </w:r>
      <w:r w:rsidR="00BD3E44" w:rsidRPr="00B7440C">
        <w:rPr>
          <w:rFonts w:ascii="仿宋" w:eastAsia="仿宋" w:hAnsi="仿宋" w:hint="eastAsia"/>
          <w:sz w:val="30"/>
          <w:szCs w:val="30"/>
        </w:rPr>
        <w:t>预测，使党组织对师生群体的组织吸引力</w:t>
      </w:r>
      <w:r w:rsidR="00830FC9" w:rsidRPr="00B7440C">
        <w:rPr>
          <w:rFonts w:ascii="仿宋" w:eastAsia="仿宋" w:hAnsi="仿宋" w:hint="eastAsia"/>
          <w:sz w:val="30"/>
          <w:szCs w:val="30"/>
        </w:rPr>
        <w:t>愈加增强，党建工作绩效中师生党员的主体性愈加增强，师生员工对于党建工作的投入程度愈加增强。实现“先走近、再吸引、再教育、再示范”的党建工作目标</w:t>
      </w:r>
      <w:r w:rsidR="008C006C" w:rsidRPr="00B7440C">
        <w:rPr>
          <w:rFonts w:ascii="仿宋" w:eastAsia="仿宋" w:hAnsi="仿宋" w:hint="eastAsia"/>
          <w:sz w:val="30"/>
          <w:szCs w:val="30"/>
        </w:rPr>
        <w:t>，使师生党员和群众成为党建工作成果的享有者、参与者、评估者、推广者。</w:t>
      </w:r>
    </w:p>
    <w:p w:rsidR="00092065" w:rsidRPr="00B7440C" w:rsidRDefault="00092065" w:rsidP="005A43DE">
      <w:pPr>
        <w:spacing w:after="0" w:line="560" w:lineRule="exact"/>
        <w:ind w:left="584"/>
        <w:rPr>
          <w:rFonts w:ascii="仿宋" w:eastAsia="仿宋" w:hAnsi="仿宋"/>
          <w:b/>
          <w:sz w:val="30"/>
          <w:szCs w:val="30"/>
        </w:rPr>
      </w:pPr>
      <w:r w:rsidRPr="00B7440C">
        <w:rPr>
          <w:rFonts w:ascii="仿宋" w:eastAsia="仿宋" w:hAnsi="仿宋" w:hint="eastAsia"/>
          <w:b/>
          <w:sz w:val="30"/>
          <w:szCs w:val="30"/>
        </w:rPr>
        <w:t>二、学院党建工作供给侧改革探索和实践的方向</w:t>
      </w:r>
    </w:p>
    <w:p w:rsidR="00DE03B3" w:rsidRPr="00B7440C" w:rsidRDefault="00940924" w:rsidP="005A43DE">
      <w:pPr>
        <w:spacing w:after="0" w:line="560" w:lineRule="exact"/>
        <w:ind w:firstLineChars="200" w:firstLine="600"/>
        <w:rPr>
          <w:rFonts w:ascii="仿宋" w:eastAsia="仿宋" w:hAnsi="仿宋"/>
          <w:sz w:val="30"/>
          <w:szCs w:val="30"/>
        </w:rPr>
      </w:pPr>
      <w:r w:rsidRPr="00B7440C">
        <w:rPr>
          <w:rFonts w:ascii="仿宋" w:eastAsia="仿宋" w:hAnsi="仿宋" w:hint="eastAsia"/>
          <w:sz w:val="30"/>
          <w:szCs w:val="30"/>
        </w:rPr>
        <w:t>从学院</w:t>
      </w:r>
      <w:r w:rsidR="0012119E" w:rsidRPr="00B7440C">
        <w:rPr>
          <w:rFonts w:ascii="仿宋" w:eastAsia="仿宋" w:hAnsi="仿宋" w:hint="eastAsia"/>
          <w:sz w:val="30"/>
          <w:szCs w:val="30"/>
        </w:rPr>
        <w:t>的</w:t>
      </w:r>
      <w:r w:rsidRPr="00B7440C">
        <w:rPr>
          <w:rFonts w:ascii="仿宋" w:eastAsia="仿宋" w:hAnsi="仿宋" w:hint="eastAsia"/>
          <w:sz w:val="30"/>
          <w:szCs w:val="30"/>
        </w:rPr>
        <w:t>总体情况来看，</w:t>
      </w:r>
      <w:r w:rsidR="0012119E" w:rsidRPr="00B7440C">
        <w:rPr>
          <w:rFonts w:ascii="仿宋" w:eastAsia="仿宋" w:hAnsi="仿宋" w:hint="eastAsia"/>
          <w:sz w:val="30"/>
          <w:szCs w:val="30"/>
        </w:rPr>
        <w:t>首先</w:t>
      </w:r>
      <w:r w:rsidRPr="00B7440C">
        <w:rPr>
          <w:rFonts w:ascii="仿宋" w:eastAsia="仿宋" w:hAnsi="仿宋" w:hint="eastAsia"/>
          <w:sz w:val="30"/>
          <w:szCs w:val="30"/>
        </w:rPr>
        <w:t>教师党员占教职员工总数的46%</w:t>
      </w:r>
      <w:r w:rsidR="0012119E" w:rsidRPr="00B7440C">
        <w:rPr>
          <w:rFonts w:ascii="仿宋" w:eastAsia="仿宋" w:hAnsi="仿宋" w:hint="eastAsia"/>
          <w:sz w:val="30"/>
          <w:szCs w:val="30"/>
        </w:rPr>
        <w:t>，无党派青年教师的比重较大。而且</w:t>
      </w:r>
      <w:r w:rsidRPr="00B7440C">
        <w:rPr>
          <w:rFonts w:ascii="仿宋" w:eastAsia="仿宋" w:hAnsi="仿宋" w:hint="eastAsia"/>
          <w:sz w:val="30"/>
          <w:szCs w:val="30"/>
        </w:rPr>
        <w:t>教师的学缘结构、就职履历大多具有海外经历或合资企业工作经历。教师对于党的情感深，认可度强，但对于党建工作的理念、原则、程序、举措还需要提升认知意识。尤其是党员教师的示范引领作用还具有局限，需要进一步拓展和衍生。</w:t>
      </w:r>
      <w:r w:rsidR="0012119E" w:rsidRPr="00B7440C">
        <w:rPr>
          <w:rFonts w:ascii="仿宋" w:eastAsia="仿宋" w:hAnsi="仿宋" w:hint="eastAsia"/>
          <w:sz w:val="30"/>
          <w:szCs w:val="30"/>
        </w:rPr>
        <w:t>其次</w:t>
      </w:r>
      <w:r w:rsidRPr="00B7440C">
        <w:rPr>
          <w:rFonts w:ascii="仿宋" w:eastAsia="仿宋" w:hAnsi="仿宋" w:hint="eastAsia"/>
          <w:sz w:val="30"/>
          <w:szCs w:val="30"/>
        </w:rPr>
        <w:t>学院师生量值较大，基层党组织的结构调整、作用发挥尚待进一步加强。学院目前具有教职员工139人，各层次在院学生3</w:t>
      </w:r>
      <w:r w:rsidR="0012119E" w:rsidRPr="00B7440C">
        <w:rPr>
          <w:rFonts w:ascii="仿宋" w:eastAsia="仿宋" w:hAnsi="仿宋" w:hint="eastAsia"/>
          <w:sz w:val="30"/>
          <w:szCs w:val="30"/>
        </w:rPr>
        <w:t>2</w:t>
      </w:r>
      <w:r w:rsidRPr="00B7440C">
        <w:rPr>
          <w:rFonts w:ascii="仿宋" w:eastAsia="仿宋" w:hAnsi="仿宋" w:hint="eastAsia"/>
          <w:sz w:val="30"/>
          <w:szCs w:val="30"/>
        </w:rPr>
        <w:t>00余人，这对于学院党组织的工作体系、工作触角都具有相当的挑战性。从目前学院党的基层组织建设，尤其是积</w:t>
      </w:r>
      <w:r w:rsidRPr="00B7440C">
        <w:rPr>
          <w:rFonts w:ascii="仿宋" w:eastAsia="仿宋" w:hAnsi="仿宋" w:hint="eastAsia"/>
          <w:sz w:val="30"/>
          <w:szCs w:val="30"/>
        </w:rPr>
        <w:lastRenderedPageBreak/>
        <w:t>极分子培养，教师、学生骨干培养，大学生思想政治教育方面，还没有实现全覆盖、精覆盖。</w:t>
      </w:r>
      <w:r w:rsidR="0012119E" w:rsidRPr="00B7440C">
        <w:rPr>
          <w:rFonts w:ascii="仿宋" w:eastAsia="仿宋" w:hAnsi="仿宋" w:hint="eastAsia"/>
          <w:sz w:val="30"/>
          <w:szCs w:val="30"/>
        </w:rPr>
        <w:t>基于以上学院党建工作的实际，对党建工作供给侧改革的探索和实践准备从两个方面入手：</w:t>
      </w:r>
    </w:p>
    <w:p w:rsidR="0012119E" w:rsidRPr="00B7440C" w:rsidRDefault="0012119E" w:rsidP="005A43DE">
      <w:pPr>
        <w:spacing w:after="0" w:line="560" w:lineRule="exact"/>
        <w:ind w:firstLineChars="200" w:firstLine="600"/>
        <w:rPr>
          <w:rFonts w:ascii="仿宋" w:eastAsia="仿宋" w:hAnsi="仿宋"/>
          <w:sz w:val="30"/>
          <w:szCs w:val="30"/>
        </w:rPr>
      </w:pPr>
      <w:r w:rsidRPr="00B7440C">
        <w:rPr>
          <w:rFonts w:ascii="仿宋" w:eastAsia="仿宋" w:hAnsi="仿宋" w:hint="eastAsia"/>
          <w:sz w:val="30"/>
          <w:szCs w:val="30"/>
        </w:rPr>
        <w:t>1.</w:t>
      </w:r>
      <w:r w:rsidR="00C177F9" w:rsidRPr="00B7440C">
        <w:rPr>
          <w:rFonts w:ascii="仿宋" w:eastAsia="仿宋" w:hAnsi="仿宋" w:hint="eastAsia"/>
          <w:sz w:val="30"/>
          <w:szCs w:val="30"/>
        </w:rPr>
        <w:t>以“一部一品一风范”党支部品牌工作项目建设，对位师生群体的需求侧。使各党支部在规范化建设的基础上，在党建工作与人才培养工作的结合部上挖掘特色，产生效益。实现每一个党支部都能以一个品牌工作项目为抓手，呈现党支部特有风范。</w:t>
      </w:r>
      <w:r w:rsidR="00DE03B3" w:rsidRPr="00B7440C">
        <w:rPr>
          <w:rFonts w:ascii="仿宋" w:eastAsia="仿宋" w:hAnsi="仿宋" w:hint="eastAsia"/>
          <w:sz w:val="30"/>
          <w:szCs w:val="30"/>
        </w:rPr>
        <w:t>在学院教工党支部中明确以学科建设求突破，专业建设求成果，创新创业求效益，教育教学求特色为主题；学生党支部以社会服务有影响，奉献校院有载体，率先垂范有榜样，品行塑造有实效为工作主题</w:t>
      </w:r>
      <w:r w:rsidR="008C74B5" w:rsidRPr="00B7440C">
        <w:rPr>
          <w:rFonts w:ascii="仿宋" w:eastAsia="仿宋" w:hAnsi="仿宋" w:hint="eastAsia"/>
          <w:sz w:val="30"/>
          <w:szCs w:val="30"/>
        </w:rPr>
        <w:t>。</w:t>
      </w:r>
    </w:p>
    <w:p w:rsidR="00E8460B" w:rsidRDefault="00B850EE" w:rsidP="005A43DE">
      <w:pPr>
        <w:spacing w:after="0" w:line="560" w:lineRule="exact"/>
        <w:ind w:firstLineChars="198" w:firstLine="594"/>
        <w:rPr>
          <w:rFonts w:ascii="仿宋" w:eastAsia="仿宋" w:hAnsi="仿宋"/>
          <w:sz w:val="30"/>
          <w:szCs w:val="30"/>
        </w:rPr>
      </w:pPr>
      <w:r w:rsidRPr="00B7440C">
        <w:rPr>
          <w:rFonts w:ascii="仿宋" w:eastAsia="仿宋" w:hAnsi="仿宋" w:hint="eastAsia"/>
          <w:sz w:val="30"/>
          <w:szCs w:val="30"/>
        </w:rPr>
        <w:t>在工作推进的第一阶段，结合立项工作，学院出台了详尽的项目建设实施方案和建设指南。以党支部为主体，实施支部书记负责制，围绕项目建设主题，引导各支部将党建工作与支部所在系（部）教育教学的中心工作相契合，挖掘符合支部特色、支部党员特点的项目建设对象。通过科学合理的项目建设目标，增强可操作性，增强支部党员对于项目建设的认同感和积极性，有效提升项目成果质量。呈现出“虚功实作、实功细作、久久为功”的支部建设工作氛围。学院各党支部在支部书记的牵头下，对支部品牌工作项目进行了充分的研究交流，并经由学院党支部书记专题组织生活会审议后确定。在目前确定的支部品牌工作项目中，包括3项课程改革项目，1项团队科研项目，以及针对学生党员和青年学生群体的社会实践、创新创业和服务质量提升项目。</w:t>
      </w:r>
      <w:r w:rsidR="00D112EF" w:rsidRPr="00B7440C">
        <w:rPr>
          <w:rFonts w:ascii="仿宋" w:eastAsia="仿宋" w:hAnsi="仿宋" w:hint="eastAsia"/>
          <w:sz w:val="30"/>
          <w:szCs w:val="30"/>
        </w:rPr>
        <w:t>品牌工作项目的确立，为基层党组织尤其是党支部建设凝聚合力，树立品牌，有效对位师生群体的需求侧。</w:t>
      </w:r>
      <w:r w:rsidR="00886572" w:rsidRPr="00B7440C">
        <w:rPr>
          <w:rFonts w:ascii="仿宋" w:eastAsia="仿宋" w:hAnsi="仿宋" w:hint="eastAsia"/>
          <w:sz w:val="30"/>
          <w:szCs w:val="30"/>
        </w:rPr>
        <w:t>项目化的建设方式，将对位需求侧的供给侧时间点有效前置。项目建设成果经过立项建设的系统过程，也将充分提升有效供给的质量和效率。</w:t>
      </w:r>
    </w:p>
    <w:p w:rsidR="00E8460B" w:rsidRDefault="00EC55F1" w:rsidP="005A43DE">
      <w:pPr>
        <w:spacing w:after="0" w:line="560" w:lineRule="exact"/>
        <w:ind w:firstLineChars="198" w:firstLine="594"/>
        <w:rPr>
          <w:rFonts w:ascii="仿宋" w:eastAsia="仿宋" w:hAnsi="仿宋"/>
          <w:sz w:val="30"/>
          <w:szCs w:val="30"/>
        </w:rPr>
      </w:pPr>
      <w:r w:rsidRPr="00B7440C">
        <w:rPr>
          <w:rFonts w:ascii="仿宋" w:eastAsia="仿宋" w:hAnsi="仿宋" w:hint="eastAsia"/>
          <w:sz w:val="30"/>
          <w:szCs w:val="30"/>
        </w:rPr>
        <w:lastRenderedPageBreak/>
        <w:t>2.改革学生党支部</w:t>
      </w:r>
      <w:r w:rsidR="00D0668F" w:rsidRPr="00B7440C">
        <w:rPr>
          <w:rFonts w:ascii="仿宋" w:eastAsia="仿宋" w:hAnsi="仿宋" w:hint="eastAsia"/>
          <w:sz w:val="30"/>
          <w:szCs w:val="30"/>
        </w:rPr>
        <w:t>设置方式</w:t>
      </w:r>
      <w:r w:rsidRPr="00B7440C">
        <w:rPr>
          <w:rFonts w:ascii="仿宋" w:eastAsia="仿宋" w:hAnsi="仿宋" w:hint="eastAsia"/>
          <w:sz w:val="30"/>
          <w:szCs w:val="30"/>
        </w:rPr>
        <w:t>，严格学生党员发展过程。</w:t>
      </w:r>
      <w:r w:rsidR="00D0668F" w:rsidRPr="00B7440C">
        <w:rPr>
          <w:rFonts w:ascii="仿宋" w:eastAsia="仿宋" w:hAnsi="仿宋" w:hint="eastAsia"/>
          <w:sz w:val="30"/>
          <w:szCs w:val="30"/>
        </w:rPr>
        <w:t>积极推进国际商学院学生党建工作的组织化、制度化和具体化，改进学生党支部设置方式，探索学生党建工作的组织拓展。改变学生党支部按年级横向设置的组建方式为依托于专业和人才培养模式的纵向组建方式。组建学生第一党支部（金融学专业、物流管理专业）、学生第二党支部（国际经济与贸易专业、市场营销专业）、学生第三党支部（合作办学自主招生专业、研究生），使学生党支部党员人数均衡，实现党支部教育培养的“老带新”功能。建立学生组织党支部（学生组织包括学院团委、学生会、学生综合事务听证委员会、学生权益维护提案委员会、教学工作信息反馈及服务委员会、学生校园安全自我管理委员会、学生助理办公室），增强学生党建工作组织拓展的活跃性和创新力。搭建党组织和优秀青年间无缝连接的</w:t>
      </w:r>
      <w:r w:rsidR="00E8460B">
        <w:rPr>
          <w:rFonts w:ascii="仿宋" w:eastAsia="仿宋" w:hAnsi="仿宋" w:hint="eastAsia"/>
          <w:sz w:val="30"/>
          <w:szCs w:val="30"/>
        </w:rPr>
        <w:t>渠道。</w:t>
      </w:r>
    </w:p>
    <w:p w:rsidR="00D0668F" w:rsidRDefault="00702C84" w:rsidP="005A43DE">
      <w:pPr>
        <w:spacing w:after="0" w:line="560" w:lineRule="exact"/>
        <w:ind w:firstLineChars="198" w:firstLine="594"/>
        <w:rPr>
          <w:rFonts w:ascii="仿宋" w:eastAsia="仿宋" w:hAnsi="仿宋" w:hint="eastAsia"/>
          <w:sz w:val="30"/>
          <w:szCs w:val="30"/>
        </w:rPr>
      </w:pPr>
      <w:r w:rsidRPr="00B7440C">
        <w:rPr>
          <w:rFonts w:ascii="仿宋" w:eastAsia="仿宋" w:hAnsi="仿宋" w:hint="eastAsia"/>
          <w:sz w:val="30"/>
          <w:szCs w:val="30"/>
        </w:rPr>
        <w:t>3. 严格发展原则，在认真落实《中国共产党发展党员工作细则》各项要求的基础上，始终把政治标准放在首位。以学校党员发展标准为核心原则，坚持《沈阳师范大学国际商学院学生党员组织发展优先推荐考核条件》的考核内容，慎重发展，均衡发展，成熟一个，发展一个。</w:t>
      </w:r>
      <w:r w:rsidR="0022776D" w:rsidRPr="00B7440C">
        <w:rPr>
          <w:rFonts w:ascii="仿宋" w:eastAsia="仿宋" w:hAnsi="仿宋" w:hint="eastAsia"/>
          <w:sz w:val="30"/>
          <w:szCs w:val="30"/>
        </w:rPr>
        <w:t>通过优先推荐考核条件设定的综合素质培养目标，将党建工作供给侧的时间点前置，引导青年学生在完成目标的过程中，满足成长成才的多维需求。</w:t>
      </w:r>
    </w:p>
    <w:p w:rsidR="00E566C1" w:rsidRPr="00E566C1" w:rsidRDefault="00E566C1" w:rsidP="005A43DE">
      <w:pPr>
        <w:spacing w:after="0" w:line="560" w:lineRule="exact"/>
        <w:ind w:firstLineChars="198" w:firstLine="594"/>
        <w:rPr>
          <w:rFonts w:ascii="仿宋" w:eastAsia="仿宋" w:hAnsi="仿宋"/>
          <w:sz w:val="30"/>
          <w:szCs w:val="30"/>
        </w:rPr>
      </w:pPr>
      <w:r>
        <w:rPr>
          <w:rFonts w:ascii="仿宋" w:eastAsia="仿宋" w:hAnsi="仿宋" w:hint="eastAsia"/>
          <w:sz w:val="30"/>
          <w:szCs w:val="30"/>
        </w:rPr>
        <w:t>学校基层党组织党建工作的供给侧改革任重而道远，需要在党组织规范化建设的基础上，不断深入的机制改革。</w:t>
      </w:r>
      <w:r w:rsidR="005A43DE">
        <w:rPr>
          <w:rFonts w:ascii="仿宋" w:eastAsia="仿宋" w:hAnsi="仿宋" w:hint="eastAsia"/>
          <w:sz w:val="30"/>
          <w:szCs w:val="30"/>
        </w:rPr>
        <w:t>同时，党建工作的供给</w:t>
      </w:r>
      <w:proofErr w:type="gramStart"/>
      <w:r w:rsidR="005A43DE">
        <w:rPr>
          <w:rFonts w:ascii="仿宋" w:eastAsia="仿宋" w:hAnsi="仿宋" w:hint="eastAsia"/>
          <w:sz w:val="30"/>
          <w:szCs w:val="30"/>
        </w:rPr>
        <w:t>侧改革</w:t>
      </w:r>
      <w:proofErr w:type="gramEnd"/>
      <w:r w:rsidR="005A43DE">
        <w:rPr>
          <w:rFonts w:ascii="仿宋" w:eastAsia="仿宋" w:hAnsi="仿宋" w:hint="eastAsia"/>
          <w:sz w:val="30"/>
          <w:szCs w:val="30"/>
        </w:rPr>
        <w:t>不仅是单独发力的一线，而是融入学校办学的供给侧改革、学生思想政治教育的供给</w:t>
      </w:r>
      <w:proofErr w:type="gramStart"/>
      <w:r w:rsidR="005A43DE">
        <w:rPr>
          <w:rFonts w:ascii="仿宋" w:eastAsia="仿宋" w:hAnsi="仿宋" w:hint="eastAsia"/>
          <w:sz w:val="30"/>
          <w:szCs w:val="30"/>
        </w:rPr>
        <w:t>侧改革</w:t>
      </w:r>
      <w:proofErr w:type="gramEnd"/>
      <w:r w:rsidR="005A43DE">
        <w:rPr>
          <w:rFonts w:ascii="仿宋" w:eastAsia="仿宋" w:hAnsi="仿宋" w:hint="eastAsia"/>
          <w:sz w:val="30"/>
          <w:szCs w:val="30"/>
        </w:rPr>
        <w:t>之中。国际商学院也将以此为着力点，细致规划、充分调研、积极实践，推动基层党组织党建工作有效供给质量的不断提升。</w:t>
      </w:r>
    </w:p>
    <w:sectPr w:rsidR="00E566C1" w:rsidRPr="00E566C1" w:rsidSect="00B7440C">
      <w:footerReference w:type="default" r:id="rId9"/>
      <w:pgSz w:w="11906" w:h="16838"/>
      <w:pgMar w:top="1440" w:right="1134" w:bottom="1440" w:left="1134" w:header="709" w:footer="709" w:gutter="0"/>
      <w:pgNumType w:fmt="numberInDash"/>
      <w:cols w:space="708"/>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AB2" w:rsidRDefault="00052AB2" w:rsidP="00B7440C">
      <w:pPr>
        <w:spacing w:after="0"/>
      </w:pPr>
      <w:r>
        <w:separator/>
      </w:r>
    </w:p>
  </w:endnote>
  <w:endnote w:type="continuationSeparator" w:id="0">
    <w:p w:rsidR="00052AB2" w:rsidRDefault="00052AB2" w:rsidP="00B744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8729271"/>
      <w:docPartObj>
        <w:docPartGallery w:val="Page Numbers (Bottom of Page)"/>
        <w:docPartUnique/>
      </w:docPartObj>
    </w:sdtPr>
    <w:sdtEndPr/>
    <w:sdtContent>
      <w:p w:rsidR="00B7440C" w:rsidRDefault="00B7440C">
        <w:pPr>
          <w:pStyle w:val="a5"/>
          <w:jc w:val="center"/>
        </w:pPr>
        <w:r>
          <w:fldChar w:fldCharType="begin"/>
        </w:r>
        <w:r>
          <w:instrText>PAGE   \* MERGEFORMAT</w:instrText>
        </w:r>
        <w:r>
          <w:fldChar w:fldCharType="separate"/>
        </w:r>
        <w:r w:rsidR="005A43DE" w:rsidRPr="005A43DE">
          <w:rPr>
            <w:noProof/>
            <w:lang w:val="zh-CN"/>
          </w:rPr>
          <w:t>-</w:t>
        </w:r>
        <w:r w:rsidR="005A43DE">
          <w:rPr>
            <w:noProof/>
          </w:rPr>
          <w:t xml:space="preserve"> 5 -</w:t>
        </w:r>
        <w:r>
          <w:fldChar w:fldCharType="end"/>
        </w:r>
      </w:p>
    </w:sdtContent>
  </w:sdt>
  <w:p w:rsidR="00B7440C" w:rsidRDefault="00B7440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AB2" w:rsidRDefault="00052AB2" w:rsidP="00B7440C">
      <w:pPr>
        <w:spacing w:after="0"/>
      </w:pPr>
      <w:r>
        <w:separator/>
      </w:r>
    </w:p>
  </w:footnote>
  <w:footnote w:type="continuationSeparator" w:id="0">
    <w:p w:rsidR="00052AB2" w:rsidRDefault="00052AB2" w:rsidP="00B7440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01CEE"/>
    <w:multiLevelType w:val="hybridMultilevel"/>
    <w:tmpl w:val="CD84CA3A"/>
    <w:lvl w:ilvl="0" w:tplc="7F987C74">
      <w:start w:val="1"/>
      <w:numFmt w:val="japaneseCounting"/>
      <w:lvlText w:val="%1、"/>
      <w:lvlJc w:val="left"/>
      <w:pPr>
        <w:ind w:left="1304" w:hanging="720"/>
      </w:pPr>
      <w:rPr>
        <w:rFonts w:hint="default"/>
      </w:rPr>
    </w:lvl>
    <w:lvl w:ilvl="1" w:tplc="04090019" w:tentative="1">
      <w:start w:val="1"/>
      <w:numFmt w:val="lowerLetter"/>
      <w:lvlText w:val="%2)"/>
      <w:lvlJc w:val="left"/>
      <w:pPr>
        <w:ind w:left="1424" w:hanging="420"/>
      </w:pPr>
    </w:lvl>
    <w:lvl w:ilvl="2" w:tplc="0409001B" w:tentative="1">
      <w:start w:val="1"/>
      <w:numFmt w:val="lowerRoman"/>
      <w:lvlText w:val="%3."/>
      <w:lvlJc w:val="right"/>
      <w:pPr>
        <w:ind w:left="1844" w:hanging="420"/>
      </w:pPr>
    </w:lvl>
    <w:lvl w:ilvl="3" w:tplc="0409000F" w:tentative="1">
      <w:start w:val="1"/>
      <w:numFmt w:val="decimal"/>
      <w:lvlText w:val="%4."/>
      <w:lvlJc w:val="left"/>
      <w:pPr>
        <w:ind w:left="2264" w:hanging="420"/>
      </w:pPr>
    </w:lvl>
    <w:lvl w:ilvl="4" w:tplc="04090019" w:tentative="1">
      <w:start w:val="1"/>
      <w:numFmt w:val="lowerLetter"/>
      <w:lvlText w:val="%5)"/>
      <w:lvlJc w:val="left"/>
      <w:pPr>
        <w:ind w:left="2684" w:hanging="420"/>
      </w:pPr>
    </w:lvl>
    <w:lvl w:ilvl="5" w:tplc="0409001B" w:tentative="1">
      <w:start w:val="1"/>
      <w:numFmt w:val="lowerRoman"/>
      <w:lvlText w:val="%6."/>
      <w:lvlJc w:val="right"/>
      <w:pPr>
        <w:ind w:left="3104" w:hanging="420"/>
      </w:pPr>
    </w:lvl>
    <w:lvl w:ilvl="6" w:tplc="0409000F" w:tentative="1">
      <w:start w:val="1"/>
      <w:numFmt w:val="decimal"/>
      <w:lvlText w:val="%7."/>
      <w:lvlJc w:val="left"/>
      <w:pPr>
        <w:ind w:left="3524" w:hanging="420"/>
      </w:pPr>
    </w:lvl>
    <w:lvl w:ilvl="7" w:tplc="04090019" w:tentative="1">
      <w:start w:val="1"/>
      <w:numFmt w:val="lowerLetter"/>
      <w:lvlText w:val="%8)"/>
      <w:lvlJc w:val="left"/>
      <w:pPr>
        <w:ind w:left="3944" w:hanging="420"/>
      </w:pPr>
    </w:lvl>
    <w:lvl w:ilvl="8" w:tplc="0409001B" w:tentative="1">
      <w:start w:val="1"/>
      <w:numFmt w:val="lowerRoman"/>
      <w:lvlText w:val="%9."/>
      <w:lvlJc w:val="right"/>
      <w:pPr>
        <w:ind w:left="4364" w:hanging="420"/>
      </w:pPr>
    </w:lvl>
  </w:abstractNum>
  <w:abstractNum w:abstractNumId="1">
    <w:nsid w:val="7A6B1B75"/>
    <w:multiLevelType w:val="hybridMultilevel"/>
    <w:tmpl w:val="A0BE3DA6"/>
    <w:lvl w:ilvl="0" w:tplc="C712AD66">
      <w:start w:val="1"/>
      <w:numFmt w:val="japaneseCounting"/>
      <w:lvlText w:val="%1、"/>
      <w:lvlJc w:val="left"/>
      <w:pPr>
        <w:ind w:left="1304" w:hanging="720"/>
      </w:pPr>
      <w:rPr>
        <w:rFonts w:hint="default"/>
      </w:rPr>
    </w:lvl>
    <w:lvl w:ilvl="1" w:tplc="04090019" w:tentative="1">
      <w:start w:val="1"/>
      <w:numFmt w:val="lowerLetter"/>
      <w:lvlText w:val="%2)"/>
      <w:lvlJc w:val="left"/>
      <w:pPr>
        <w:ind w:left="1424" w:hanging="420"/>
      </w:pPr>
    </w:lvl>
    <w:lvl w:ilvl="2" w:tplc="0409001B" w:tentative="1">
      <w:start w:val="1"/>
      <w:numFmt w:val="lowerRoman"/>
      <w:lvlText w:val="%3."/>
      <w:lvlJc w:val="right"/>
      <w:pPr>
        <w:ind w:left="1844" w:hanging="420"/>
      </w:pPr>
    </w:lvl>
    <w:lvl w:ilvl="3" w:tplc="0409000F" w:tentative="1">
      <w:start w:val="1"/>
      <w:numFmt w:val="decimal"/>
      <w:lvlText w:val="%4."/>
      <w:lvlJc w:val="left"/>
      <w:pPr>
        <w:ind w:left="2264" w:hanging="420"/>
      </w:pPr>
    </w:lvl>
    <w:lvl w:ilvl="4" w:tplc="04090019" w:tentative="1">
      <w:start w:val="1"/>
      <w:numFmt w:val="lowerLetter"/>
      <w:lvlText w:val="%5)"/>
      <w:lvlJc w:val="left"/>
      <w:pPr>
        <w:ind w:left="2684" w:hanging="420"/>
      </w:pPr>
    </w:lvl>
    <w:lvl w:ilvl="5" w:tplc="0409001B" w:tentative="1">
      <w:start w:val="1"/>
      <w:numFmt w:val="lowerRoman"/>
      <w:lvlText w:val="%6."/>
      <w:lvlJc w:val="right"/>
      <w:pPr>
        <w:ind w:left="3104" w:hanging="420"/>
      </w:pPr>
    </w:lvl>
    <w:lvl w:ilvl="6" w:tplc="0409000F" w:tentative="1">
      <w:start w:val="1"/>
      <w:numFmt w:val="decimal"/>
      <w:lvlText w:val="%7."/>
      <w:lvlJc w:val="left"/>
      <w:pPr>
        <w:ind w:left="3524" w:hanging="420"/>
      </w:pPr>
    </w:lvl>
    <w:lvl w:ilvl="7" w:tplc="04090019" w:tentative="1">
      <w:start w:val="1"/>
      <w:numFmt w:val="lowerLetter"/>
      <w:lvlText w:val="%8)"/>
      <w:lvlJc w:val="left"/>
      <w:pPr>
        <w:ind w:left="3944" w:hanging="420"/>
      </w:pPr>
    </w:lvl>
    <w:lvl w:ilvl="8" w:tplc="0409001B" w:tentative="1">
      <w:start w:val="1"/>
      <w:numFmt w:val="lowerRoman"/>
      <w:lvlText w:val="%9."/>
      <w:lvlJc w:val="right"/>
      <w:pPr>
        <w:ind w:left="4364"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31D50"/>
    <w:rsid w:val="00010F70"/>
    <w:rsid w:val="00052AB2"/>
    <w:rsid w:val="00092065"/>
    <w:rsid w:val="001079EA"/>
    <w:rsid w:val="00120AA7"/>
    <w:rsid w:val="0012119E"/>
    <w:rsid w:val="00121D71"/>
    <w:rsid w:val="00181222"/>
    <w:rsid w:val="001C799E"/>
    <w:rsid w:val="001D2A68"/>
    <w:rsid w:val="00200792"/>
    <w:rsid w:val="0022776D"/>
    <w:rsid w:val="0025135B"/>
    <w:rsid w:val="00292832"/>
    <w:rsid w:val="002B3130"/>
    <w:rsid w:val="003106A8"/>
    <w:rsid w:val="00323B43"/>
    <w:rsid w:val="00353149"/>
    <w:rsid w:val="003C59CD"/>
    <w:rsid w:val="003D37D8"/>
    <w:rsid w:val="003E5A1D"/>
    <w:rsid w:val="003F2947"/>
    <w:rsid w:val="00426133"/>
    <w:rsid w:val="004358AB"/>
    <w:rsid w:val="00461AF1"/>
    <w:rsid w:val="00483D23"/>
    <w:rsid w:val="004A415A"/>
    <w:rsid w:val="004C1EEE"/>
    <w:rsid w:val="004C66C7"/>
    <w:rsid w:val="00523232"/>
    <w:rsid w:val="00591C98"/>
    <w:rsid w:val="005A43DE"/>
    <w:rsid w:val="005C5759"/>
    <w:rsid w:val="006623B4"/>
    <w:rsid w:val="006C32D6"/>
    <w:rsid w:val="00702C84"/>
    <w:rsid w:val="00723D4A"/>
    <w:rsid w:val="007565FF"/>
    <w:rsid w:val="00766292"/>
    <w:rsid w:val="007E27FD"/>
    <w:rsid w:val="00830FC9"/>
    <w:rsid w:val="00886572"/>
    <w:rsid w:val="008B7726"/>
    <w:rsid w:val="008C006C"/>
    <w:rsid w:val="008C74B5"/>
    <w:rsid w:val="00940924"/>
    <w:rsid w:val="00954267"/>
    <w:rsid w:val="009C5976"/>
    <w:rsid w:val="00A72C4C"/>
    <w:rsid w:val="00B7440C"/>
    <w:rsid w:val="00B84B56"/>
    <w:rsid w:val="00B850EE"/>
    <w:rsid w:val="00BD3E44"/>
    <w:rsid w:val="00C177F9"/>
    <w:rsid w:val="00C2317D"/>
    <w:rsid w:val="00C343FF"/>
    <w:rsid w:val="00D0668F"/>
    <w:rsid w:val="00D112EF"/>
    <w:rsid w:val="00D26C7E"/>
    <w:rsid w:val="00D31D50"/>
    <w:rsid w:val="00DA3823"/>
    <w:rsid w:val="00DD1F10"/>
    <w:rsid w:val="00DD6F59"/>
    <w:rsid w:val="00DE03B3"/>
    <w:rsid w:val="00E51FF9"/>
    <w:rsid w:val="00E566C1"/>
    <w:rsid w:val="00E8460B"/>
    <w:rsid w:val="00EC55F1"/>
    <w:rsid w:val="00ED5D9A"/>
    <w:rsid w:val="00F42D92"/>
    <w:rsid w:val="00F56EC2"/>
    <w:rsid w:val="00FF1B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5D9A"/>
    <w:pPr>
      <w:ind w:firstLineChars="200" w:firstLine="420"/>
    </w:pPr>
  </w:style>
  <w:style w:type="paragraph" w:styleId="a4">
    <w:name w:val="header"/>
    <w:basedOn w:val="a"/>
    <w:link w:val="Char"/>
    <w:uiPriority w:val="99"/>
    <w:unhideWhenUsed/>
    <w:rsid w:val="00B7440C"/>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4"/>
    <w:uiPriority w:val="99"/>
    <w:rsid w:val="00B7440C"/>
    <w:rPr>
      <w:rFonts w:ascii="Tahoma" w:hAnsi="Tahoma"/>
      <w:sz w:val="18"/>
      <w:szCs w:val="18"/>
    </w:rPr>
  </w:style>
  <w:style w:type="paragraph" w:styleId="a5">
    <w:name w:val="footer"/>
    <w:basedOn w:val="a"/>
    <w:link w:val="Char0"/>
    <w:uiPriority w:val="99"/>
    <w:unhideWhenUsed/>
    <w:rsid w:val="00B7440C"/>
    <w:pPr>
      <w:tabs>
        <w:tab w:val="center" w:pos="4153"/>
        <w:tab w:val="right" w:pos="8306"/>
      </w:tabs>
    </w:pPr>
    <w:rPr>
      <w:sz w:val="18"/>
      <w:szCs w:val="18"/>
    </w:rPr>
  </w:style>
  <w:style w:type="character" w:customStyle="1" w:styleId="Char0">
    <w:name w:val="页脚 Char"/>
    <w:basedOn w:val="a0"/>
    <w:link w:val="a5"/>
    <w:uiPriority w:val="99"/>
    <w:rsid w:val="00B7440C"/>
    <w:rPr>
      <w:rFonts w:ascii="Tahoma" w:hAnsi="Tahom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0357F-3938-4342-9EF8-BF3B3A599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5</Pages>
  <Words>527</Words>
  <Characters>3010</Characters>
  <Application>Microsoft Office Word</Application>
  <DocSecurity>0</DocSecurity>
  <Lines>25</Lines>
  <Paragraphs>7</Paragraphs>
  <ScaleCrop>false</ScaleCrop>
  <Company/>
  <LinksUpToDate>false</LinksUpToDate>
  <CharactersWithSpaces>3530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cib</cp:lastModifiedBy>
  <cp:revision>59</cp:revision>
  <dcterms:created xsi:type="dcterms:W3CDTF">2008-09-11T17:20:00Z</dcterms:created>
  <dcterms:modified xsi:type="dcterms:W3CDTF">2017-05-09T00:49:00Z</dcterms:modified>
</cp:coreProperties>
</file>